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B6" w:rsidRPr="00696CB6" w:rsidRDefault="00696CB6" w:rsidP="00696CB6">
      <w:pPr>
        <w:spacing w:before="67" w:after="67" w:line="240" w:lineRule="exact"/>
        <w:ind w:left="12333" w:right="1099"/>
        <w:rPr>
          <w:rFonts w:ascii="Times New Roman" w:hAnsi="Times New Roman" w:cs="Times New Roman"/>
          <w:sz w:val="16"/>
          <w:szCs w:val="16"/>
        </w:rPr>
      </w:pP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EE7261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87.8pt;margin-top:.45pt;width:70.4pt;height: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01141F" w:rsidRDefault="0001141F" w:rsidP="00696CB6"/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696CB6" w:rsidRPr="00242CF7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EE7261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color w:val="000000"/>
          <w:sz w:val="12"/>
          <w:szCs w:val="12"/>
        </w:rPr>
      </w:pPr>
      <w:r w:rsidRPr="00EE7261">
        <w:rPr>
          <w:rFonts w:ascii="Times New Roman" w:hAnsi="Times New Roman" w:cs="Times New Roman"/>
          <w:noProof/>
          <w:sz w:val="12"/>
          <w:szCs w:val="12"/>
        </w:rPr>
        <w:pict>
          <v:shape id="Text Box 12" o:spid="_x0000_s1029" type="#_x0000_t202" style="position:absolute;left:0;text-align:left;margin-left:350.95pt;margin-top:.6pt;width:135.5pt;height:11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" stroked="f">
            <v:textbox>
              <w:txbxContent>
                <w:tbl>
                  <w:tblPr>
                    <w:tblStyle w:val="a3"/>
                    <w:tblW w:w="0" w:type="auto"/>
                    <w:tblInd w:w="250" w:type="dxa"/>
                    <w:tblLook w:val="04A0"/>
                  </w:tblPr>
                  <w:tblGrid>
                    <w:gridCol w:w="1267"/>
                    <w:gridCol w:w="989"/>
                  </w:tblGrid>
                  <w:tr w:rsidR="0001141F" w:rsidRPr="00254654" w:rsidTr="00CB1F90">
                    <w:trPr>
                      <w:trHeight w:val="128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1141F" w:rsidRPr="00254654" w:rsidRDefault="0001141F" w:rsidP="00CB1F9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bottom w:val="single" w:sz="12" w:space="0" w:color="auto"/>
                        </w:tcBorders>
                      </w:tcPr>
                      <w:p w:rsidR="0001141F" w:rsidRPr="00254654" w:rsidRDefault="0001141F" w:rsidP="00CB1F90">
                        <w:pPr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01141F" w:rsidRPr="00254654" w:rsidTr="00CB1F90">
                    <w:trPr>
                      <w:trHeight w:val="113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1141F" w:rsidRPr="00254654" w:rsidRDefault="0001141F" w:rsidP="00CB1F90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1141F" w:rsidRPr="00254654" w:rsidRDefault="0001141F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0506501</w:t>
                        </w:r>
                      </w:p>
                    </w:tc>
                  </w:tr>
                  <w:tr w:rsidR="0001141F" w:rsidRPr="00254654" w:rsidTr="00CB1F90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1141F" w:rsidRPr="00254654" w:rsidRDefault="0001141F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1141F" w:rsidRPr="00254654" w:rsidRDefault="0001141F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1141F" w:rsidRPr="00254654" w:rsidTr="00CB1F90">
                    <w:trPr>
                      <w:trHeight w:val="406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1141F" w:rsidRPr="00254654" w:rsidRDefault="0001141F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1141F" w:rsidRPr="00254654" w:rsidRDefault="0001141F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1141F" w:rsidRPr="00254654" w:rsidTr="00CB1F90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1141F" w:rsidRPr="00254654" w:rsidRDefault="0001141F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1141F" w:rsidRPr="00254654" w:rsidRDefault="0001141F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80.21.1</w:t>
                        </w:r>
                      </w:p>
                    </w:tc>
                  </w:tr>
                  <w:tr w:rsidR="0001141F" w:rsidRPr="00254654" w:rsidTr="00CB1F90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1141F" w:rsidRPr="00254654" w:rsidRDefault="0001141F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1141F" w:rsidRPr="00254654" w:rsidRDefault="0001141F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80.21.2</w:t>
                        </w:r>
                      </w:p>
                    </w:tc>
                  </w:tr>
                  <w:tr w:rsidR="0001141F" w:rsidRPr="00254654" w:rsidTr="00CB1F90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1141F" w:rsidRPr="00254654" w:rsidRDefault="0001141F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1141F" w:rsidRPr="00254654" w:rsidRDefault="0001141F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80.10.3</w:t>
                        </w:r>
                      </w:p>
                    </w:tc>
                  </w:tr>
                  <w:tr w:rsidR="0001141F" w:rsidRPr="00254654" w:rsidTr="00CB1F90">
                    <w:trPr>
                      <w:trHeight w:val="227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1141F" w:rsidRPr="00254654" w:rsidRDefault="0001141F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1141F" w:rsidRPr="00254654" w:rsidRDefault="0001141F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80.10.2;80.21</w:t>
                        </w:r>
                      </w:p>
                    </w:tc>
                  </w:tr>
                  <w:tr w:rsidR="0001141F" w:rsidRPr="00254654" w:rsidTr="00CB1F90">
                    <w:trPr>
                      <w:trHeight w:val="269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1141F" w:rsidRPr="00254654" w:rsidRDefault="0001141F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1141F" w:rsidRPr="00254654" w:rsidRDefault="0001141F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1141F" w:rsidRDefault="0001141F" w:rsidP="00242CF7"/>
              </w:txbxContent>
            </v:textbox>
          </v:shape>
        </w:pict>
      </w:r>
      <w:r w:rsidR="00696CB6" w:rsidRPr="0001141F">
        <w:rPr>
          <w:rStyle w:val="CharStyle15"/>
          <w:rFonts w:ascii="Times New Roman" w:hAnsi="Times New Roman" w:cs="Times New Roman"/>
          <w:color w:val="000000"/>
          <w:sz w:val="12"/>
          <w:szCs w:val="12"/>
        </w:rPr>
        <w:t>на 20</w:t>
      </w:r>
      <w:r w:rsidR="00224CC1" w:rsidRPr="0001141F">
        <w:rPr>
          <w:rStyle w:val="CharStyle15"/>
          <w:rFonts w:ascii="Times New Roman" w:hAnsi="Times New Roman" w:cs="Times New Roman"/>
          <w:color w:val="000000"/>
          <w:sz w:val="12"/>
          <w:szCs w:val="12"/>
        </w:rPr>
        <w:t>16</w:t>
      </w:r>
      <w:r w:rsidR="00696CB6" w:rsidRPr="0001141F">
        <w:rPr>
          <w:rStyle w:val="CharStyle15"/>
          <w:rFonts w:ascii="Times New Roman" w:hAnsi="Times New Roman" w:cs="Times New Roman"/>
          <w:color w:val="000000"/>
          <w:sz w:val="12"/>
          <w:szCs w:val="12"/>
        </w:rPr>
        <w:t xml:space="preserve"> год и плановый период 20___ и 20___ годов</w:t>
      </w: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color w:val="000000"/>
          <w:sz w:val="12"/>
          <w:szCs w:val="12"/>
        </w:rPr>
      </w:pPr>
      <w:r>
        <w:rPr>
          <w:rStyle w:val="CharStyle15"/>
          <w:rFonts w:ascii="Times New Roman" w:hAnsi="Times New Roman" w:cs="Times New Roman"/>
          <w:color w:val="000000"/>
          <w:sz w:val="12"/>
          <w:szCs w:val="12"/>
        </w:rPr>
        <w:t>от  «4</w:t>
      </w:r>
      <w:r w:rsidR="00696CB6" w:rsidRPr="0001141F">
        <w:rPr>
          <w:rStyle w:val="CharStyle15"/>
          <w:rFonts w:ascii="Times New Roman" w:hAnsi="Times New Roman" w:cs="Times New Roman"/>
          <w:color w:val="000000"/>
          <w:sz w:val="12"/>
          <w:szCs w:val="12"/>
        </w:rPr>
        <w:t xml:space="preserve">»  </w:t>
      </w:r>
      <w:r>
        <w:rPr>
          <w:rStyle w:val="CharStyle15"/>
          <w:rFonts w:ascii="Times New Roman" w:hAnsi="Times New Roman" w:cs="Times New Roman"/>
          <w:color w:val="000000"/>
          <w:sz w:val="12"/>
          <w:szCs w:val="12"/>
        </w:rPr>
        <w:t>апреля 2016</w:t>
      </w:r>
      <w:r w:rsidR="00696CB6" w:rsidRPr="0001141F">
        <w:rPr>
          <w:rStyle w:val="CharStyle15"/>
          <w:rFonts w:ascii="Times New Roman" w:hAnsi="Times New Roman" w:cs="Times New Roman"/>
          <w:color w:val="000000"/>
          <w:sz w:val="12"/>
          <w:szCs w:val="12"/>
        </w:rPr>
        <w:t xml:space="preserve"> г.</w:t>
      </w: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spacing w:before="13" w:after="13" w:line="240" w:lineRule="exact"/>
        <w:rPr>
          <w:rFonts w:ascii="Times New Roman" w:hAnsi="Times New Roman" w:cs="Times New Roman"/>
          <w:sz w:val="12"/>
          <w:szCs w:val="12"/>
        </w:r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Вид государственного учреждения.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. </w:t>
      </w:r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EE7261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  <w:r w:rsidRPr="00EE7261">
        <w:rPr>
          <w:rFonts w:ascii="Times New Roman" w:hAnsi="Times New Roman" w:cs="Times New Roman"/>
          <w:noProof/>
          <w:sz w:val="12"/>
          <w:szCs w:val="12"/>
        </w:rPr>
        <w:lastRenderedPageBreak/>
        <w:pict>
          <v:shape id="Text Box 11" o:spid="_x0000_s1028" type="#_x0000_t202" style="position:absolute;margin-left:330.9pt;margin-top:8.7pt;width:138.95pt;height:62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p w:rsidR="00242CF7" w:rsidRDefault="00242CF7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01141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1141F" w:rsidRPr="00254654" w:rsidRDefault="0001141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01141F" w:rsidRPr="00254654" w:rsidRDefault="0001141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01141F" w:rsidRPr="00254654" w:rsidRDefault="0001141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1141F" w:rsidRPr="00254654" w:rsidRDefault="0001141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3198</w:t>
                        </w:r>
                      </w:p>
                    </w:tc>
                  </w:tr>
                </w:tbl>
                <w:p w:rsidR="0001141F" w:rsidRDefault="0001141F" w:rsidP="00242CF7"/>
              </w:txbxContent>
            </v:textbox>
          </v:shape>
        </w:pict>
      </w:r>
    </w:p>
    <w:p w:rsidR="00696CB6" w:rsidRPr="0001141F" w:rsidRDefault="00696CB6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242CF7" w:rsidP="00242CF7"/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Стандарты 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01141F">
            <w:pPr>
              <w:jc w:val="both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C952CD" w:rsidRPr="0001141F" w:rsidRDefault="00C952CD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98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80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Отсутствие финансирования на устранения предписаний Роспотребнадзора и ФСБ</w:t>
            </w:r>
          </w:p>
        </w:tc>
      </w:tr>
      <w:tr w:rsidR="00C952CD" w:rsidRPr="0001141F" w:rsidTr="00CB1F90">
        <w:tc>
          <w:tcPr>
            <w:tcW w:w="12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Государственный образовательный стандарт основного общего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1A3750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1A3750">
              <w:rPr>
                <w:b w:val="0"/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157</w:t>
            </w:r>
          </w:p>
        </w:tc>
        <w:tc>
          <w:tcPr>
            <w:tcW w:w="850" w:type="dxa"/>
          </w:tcPr>
          <w:p w:rsidR="00C952CD" w:rsidRPr="0001141F" w:rsidRDefault="00B067B5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851" w:type="dxa"/>
          </w:tcPr>
          <w:p w:rsidR="00C952CD" w:rsidRPr="0001141F" w:rsidRDefault="00CD54F0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5% (8 человек)</w:t>
            </w: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 основного общего образования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>РАЗДЕЛ 2</w:t>
      </w:r>
    </w:p>
    <w:p w:rsidR="00920243" w:rsidRPr="0001141F" w:rsidRDefault="00EE7261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 w:rsidRPr="00EE7261"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67.55pt;margin-top:5.6pt;width:138.95pt;height:3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01141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1141F" w:rsidRPr="00254654" w:rsidRDefault="0001141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01141F" w:rsidRPr="00254654" w:rsidRDefault="0001141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01141F" w:rsidRPr="00254654" w:rsidRDefault="0001141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1141F" w:rsidRPr="00254654" w:rsidRDefault="0001141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4257</w:t>
                        </w:r>
                      </w:p>
                    </w:tc>
                  </w:tr>
                </w:tbl>
                <w:p w:rsidR="0001141F" w:rsidRDefault="0001141F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1100300030010000100810011004000400100001006100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</w:p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  <w:r w:rsidRPr="0001141F">
              <w:rPr>
                <w:rStyle w:val="CharStyle5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  <w:r w:rsidRPr="0001141F">
              <w:rPr>
                <w:rStyle w:val="CharStyle5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01141F" w:rsidRDefault="00CB1F90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97</w:t>
            </w:r>
          </w:p>
        </w:tc>
        <w:tc>
          <w:tcPr>
            <w:tcW w:w="992" w:type="dxa"/>
          </w:tcPr>
          <w:p w:rsidR="00920243" w:rsidRPr="0001141F" w:rsidRDefault="00CB1F90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  <w:r w:rsidRPr="0001141F">
              <w:rPr>
                <w:rStyle w:val="CharStyle5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  <w:r w:rsidRPr="0001141F">
              <w:rPr>
                <w:rStyle w:val="CharStyle5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01141F" w:rsidRDefault="00CB1F90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80</w:t>
            </w:r>
          </w:p>
        </w:tc>
        <w:tc>
          <w:tcPr>
            <w:tcW w:w="992" w:type="dxa"/>
          </w:tcPr>
          <w:p w:rsidR="00920243" w:rsidRPr="0001141F" w:rsidRDefault="00CB1F90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Отсутствие финансирования на устранения предписаний Роспотребнадзора и ФСБ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38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5% (2 человека)</w:t>
            </w:r>
          </w:p>
        </w:tc>
        <w:tc>
          <w:tcPr>
            <w:tcW w:w="1275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B1F90" w:rsidRDefault="00EE7261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EE7261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2" type="#_x0000_t202" style="position:absolute;left:0;text-align:left;margin-left:597.5pt;margin-top:7.1pt;width:138.95pt;height:38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01141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1141F" w:rsidRPr="00254654" w:rsidRDefault="0001141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01141F" w:rsidRPr="00254654" w:rsidRDefault="0001141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01141F" w:rsidRPr="00254654" w:rsidRDefault="0001141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1141F" w:rsidRPr="00254654" w:rsidRDefault="0001141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12231</w:t>
                        </w:r>
                      </w:p>
                    </w:tc>
                  </w:tr>
                </w:tbl>
                <w:p w:rsidR="0001141F" w:rsidRDefault="0001141F" w:rsidP="00CB1F90"/>
              </w:txbxContent>
            </v:textbox>
          </v:shape>
        </w:pict>
      </w:r>
      <w:r w:rsidR="00CB1F90" w:rsidRPr="00242CF7">
        <w:rPr>
          <w:rFonts w:ascii="Times New Roman" w:hAnsi="Times New Roman" w:cs="Times New Roman"/>
          <w:b/>
          <w:sz w:val="12"/>
          <w:szCs w:val="12"/>
        </w:rPr>
        <w:t>РАЗДЕЛ 3</w:t>
      </w:r>
    </w:p>
    <w:p w:rsidR="00242CF7" w:rsidRP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D5505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="009D5505" w:rsidRPr="0001141F">
        <w:rPr>
          <w:rFonts w:ascii="Times New Roman" w:hAnsi="Times New Roman" w:cs="Times New Roman"/>
          <w:sz w:val="12"/>
          <w:szCs w:val="12"/>
        </w:rPr>
        <w:t>Реализация дополнительных общеобразовательных общеразвивающих программ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CB1F90" w:rsidRPr="0001141F" w:rsidRDefault="00CB1F90" w:rsidP="009D5505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Сведения о фактическом достижении показателей, характеризующих объем и (или) качество государственной услуги</w:t>
      </w:r>
    </w:p>
    <w:p w:rsidR="00CB1F90" w:rsidRPr="0001141F" w:rsidRDefault="00CB1F90" w:rsidP="00CB1F90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CB1F90" w:rsidRPr="0001141F" w:rsidRDefault="00CB1F90" w:rsidP="00CB1F90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D5505" w:rsidRPr="0001141F" w:rsidTr="00CB1F90">
        <w:tc>
          <w:tcPr>
            <w:tcW w:w="1277" w:type="dxa"/>
            <w:vMerge w:val="restart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11020000000000001002100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CB1F90">
            <w:pPr>
              <w:jc w:val="center"/>
              <w:rPr>
                <w:sz w:val="12"/>
                <w:szCs w:val="12"/>
              </w:rPr>
            </w:pPr>
          </w:p>
          <w:p w:rsidR="009D5505" w:rsidRPr="0001141F" w:rsidRDefault="009D5505" w:rsidP="00CB1F90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01141F">
              <w:rPr>
                <w:rStyle w:val="CharStyle8"/>
                <w:color w:val="FF000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01141F">
              <w:rPr>
                <w:rStyle w:val="CharStyle8"/>
                <w:color w:val="FF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01141F">
              <w:rPr>
                <w:rStyle w:val="CharStyle8"/>
                <w:color w:val="FF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CB1F90" w:rsidRPr="0001141F" w:rsidRDefault="00CB1F90" w:rsidP="00CB1F90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9D5505" w:rsidP="00CB1F90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195</w:t>
            </w:r>
          </w:p>
        </w:tc>
        <w:tc>
          <w:tcPr>
            <w:tcW w:w="850" w:type="dxa"/>
          </w:tcPr>
          <w:p w:rsidR="00CB1F90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851" w:type="dxa"/>
          </w:tcPr>
          <w:p w:rsidR="00CB1F90" w:rsidRPr="0001141F" w:rsidRDefault="00CB1F90" w:rsidP="009D5505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5% (</w:t>
            </w:r>
            <w:r w:rsidR="009D5505"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человека)</w:t>
            </w:r>
          </w:p>
        </w:tc>
        <w:tc>
          <w:tcPr>
            <w:tcW w:w="1275" w:type="dxa"/>
          </w:tcPr>
          <w:p w:rsidR="00CB1F90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CB1F90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01141F" w:rsidRPr="0001141F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EE7261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 w:rsidRPr="00EE7261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01141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1141F" w:rsidRPr="00254654" w:rsidRDefault="0001141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01141F" w:rsidRPr="00254654" w:rsidRDefault="0001141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01141F" w:rsidRPr="00254654" w:rsidRDefault="0001141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1141F" w:rsidRPr="00254654" w:rsidRDefault="0001141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6002</w:t>
                        </w:r>
                      </w:p>
                    </w:tc>
                  </w:tr>
                </w:tbl>
                <w:p w:rsidR="0001141F" w:rsidRDefault="0001141F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11026000000000001006100</w:t>
            </w:r>
          </w:p>
        </w:tc>
        <w:tc>
          <w:tcPr>
            <w:tcW w:w="992" w:type="dxa"/>
            <w:vMerge w:val="restart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закон № 127-</w:t>
            </w:r>
            <w:r w:rsidRPr="0001141F">
              <w:rPr>
                <w:sz w:val="12"/>
                <w:szCs w:val="12"/>
              </w:rPr>
              <w:lastRenderedPageBreak/>
              <w:t>ФЗ</w:t>
            </w:r>
          </w:p>
        </w:tc>
        <w:tc>
          <w:tcPr>
            <w:tcW w:w="992" w:type="dxa"/>
            <w:vMerge w:val="restart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  <w:p w:rsidR="0001141F" w:rsidRPr="0001141F" w:rsidRDefault="0001141F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01141F">
              <w:rPr>
                <w:rStyle w:val="CharStyle8"/>
                <w:color w:val="FF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CB1F90" w:rsidRPr="0001141F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01141F" w:rsidRPr="0001141F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141F" w:rsidRPr="0001141F" w:rsidRDefault="0001141F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195</w:t>
            </w:r>
          </w:p>
        </w:tc>
        <w:tc>
          <w:tcPr>
            <w:tcW w:w="850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851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5% (8 человека)</w:t>
            </w:r>
          </w:p>
        </w:tc>
        <w:tc>
          <w:tcPr>
            <w:tcW w:w="1275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242CF7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01141F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01141F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01141F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01141F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01141F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27" w:rsidRDefault="00F05027" w:rsidP="00242CF7">
      <w:pPr>
        <w:spacing w:after="0" w:line="240" w:lineRule="auto"/>
      </w:pPr>
      <w:r>
        <w:separator/>
      </w:r>
    </w:p>
  </w:endnote>
  <w:endnote w:type="continuationSeparator" w:id="1">
    <w:p w:rsidR="00F05027" w:rsidRDefault="00F05027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27" w:rsidRDefault="00F05027" w:rsidP="00242CF7">
      <w:pPr>
        <w:spacing w:after="0" w:line="240" w:lineRule="auto"/>
      </w:pPr>
      <w:r>
        <w:separator/>
      </w:r>
    </w:p>
  </w:footnote>
  <w:footnote w:type="continuationSeparator" w:id="1">
    <w:p w:rsidR="00F05027" w:rsidRDefault="00F05027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CB6"/>
    <w:rsid w:val="0001141F"/>
    <w:rsid w:val="001A1D3D"/>
    <w:rsid w:val="001A3750"/>
    <w:rsid w:val="00224CC1"/>
    <w:rsid w:val="00242CF7"/>
    <w:rsid w:val="00254654"/>
    <w:rsid w:val="003A46D3"/>
    <w:rsid w:val="003E00D0"/>
    <w:rsid w:val="00696CB6"/>
    <w:rsid w:val="00920243"/>
    <w:rsid w:val="009D5505"/>
    <w:rsid w:val="00AA309B"/>
    <w:rsid w:val="00B067B5"/>
    <w:rsid w:val="00C952CD"/>
    <w:rsid w:val="00CB1F90"/>
    <w:rsid w:val="00CD54F0"/>
    <w:rsid w:val="00EE7261"/>
    <w:rsid w:val="00F0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DFFE-4450-4004-B6DB-2E941554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9</cp:revision>
  <dcterms:created xsi:type="dcterms:W3CDTF">2016-03-24T11:39:00Z</dcterms:created>
  <dcterms:modified xsi:type="dcterms:W3CDTF">2016-04-01T06:14:00Z</dcterms:modified>
</cp:coreProperties>
</file>