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96" w:rsidRPr="00B34596" w:rsidRDefault="00B34596" w:rsidP="00B3459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</w:pPr>
      <w:r w:rsidRPr="00B34596">
        <w:rPr>
          <w:rFonts w:ascii="Times New Roman" w:eastAsia="Times New Roman" w:hAnsi="Times New Roman" w:cs="Times New Roman"/>
          <w:color w:val="111111"/>
          <w:spacing w:val="-2"/>
          <w:kern w:val="36"/>
          <w:sz w:val="48"/>
          <w:szCs w:val="48"/>
          <w:lang w:eastAsia="ru-RU"/>
        </w:rPr>
        <w:t>Направления итогового сочинения 2020-2021</w:t>
      </w:r>
    </w:p>
    <w:p w:rsidR="00B34596" w:rsidRPr="00B34596" w:rsidRDefault="00B34596" w:rsidP="00B34596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Наступил новый учебный год и стали известны направления итогового сочинения на 2020-2021 учебный год.</w:t>
      </w:r>
    </w:p>
    <w:p w:rsidR="00B34596" w:rsidRPr="00B34596" w:rsidRDefault="00B34596" w:rsidP="00B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6" w:history="1"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«</w:t>
        </w:r>
        <w:r w:rsidRPr="00B34596">
          <w:rPr>
            <w:rFonts w:ascii="Times New Roman" w:eastAsia="Times New Roman" w:hAnsi="Times New Roman" w:cs="Times New Roman"/>
            <w:b/>
            <w:bCs/>
            <w:color w:val="A62425"/>
            <w:sz w:val="27"/>
            <w:szCs w:val="27"/>
            <w:u w:val="single"/>
            <w:lang w:eastAsia="ru-RU"/>
          </w:rPr>
          <w:t>Забвению не подлежит</w:t>
        </w:r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»</w:t>
        </w:r>
      </w:hyperlink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(исторические события, общественные явления, произведения искусства, память о которых не имеет срока давности).</w:t>
      </w:r>
    </w:p>
    <w:p w:rsidR="00B34596" w:rsidRPr="00B34596" w:rsidRDefault="00B34596" w:rsidP="00B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7" w:history="1"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«</w:t>
        </w:r>
        <w:r w:rsidRPr="00B34596">
          <w:rPr>
            <w:rFonts w:ascii="Times New Roman" w:eastAsia="Times New Roman" w:hAnsi="Times New Roman" w:cs="Times New Roman"/>
            <w:b/>
            <w:bCs/>
            <w:color w:val="A62425"/>
            <w:sz w:val="27"/>
            <w:szCs w:val="27"/>
            <w:u w:val="single"/>
            <w:lang w:eastAsia="ru-RU"/>
          </w:rPr>
          <w:t>Я и другие</w:t>
        </w:r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»</w:t>
        </w:r>
      </w:hyperlink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(человек среди людей; проблема конфликта, понимания, что значит «быть собой»).</w:t>
      </w:r>
    </w:p>
    <w:p w:rsidR="00B34596" w:rsidRPr="00B34596" w:rsidRDefault="00B34596" w:rsidP="00B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8" w:history="1"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«</w:t>
        </w:r>
        <w:r w:rsidRPr="00B34596">
          <w:rPr>
            <w:rFonts w:ascii="Times New Roman" w:eastAsia="Times New Roman" w:hAnsi="Times New Roman" w:cs="Times New Roman"/>
            <w:b/>
            <w:bCs/>
            <w:color w:val="A62425"/>
            <w:sz w:val="27"/>
            <w:szCs w:val="27"/>
            <w:u w:val="single"/>
            <w:lang w:eastAsia="ru-RU"/>
          </w:rPr>
          <w:t>Между прошлым и будущим: портрет моего поколения</w:t>
        </w:r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»</w:t>
        </w:r>
      </w:hyperlink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(культурные запросы, литературные пристрастия, жизненные оценки, отношения с семьей и обществом).</w:t>
      </w:r>
    </w:p>
    <w:p w:rsidR="00B34596" w:rsidRPr="00B34596" w:rsidRDefault="00B34596" w:rsidP="00B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9" w:history="1"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«</w:t>
        </w:r>
        <w:r w:rsidRPr="00B34596">
          <w:rPr>
            <w:rFonts w:ascii="Times New Roman" w:eastAsia="Times New Roman" w:hAnsi="Times New Roman" w:cs="Times New Roman"/>
            <w:b/>
            <w:bCs/>
            <w:color w:val="A62425"/>
            <w:sz w:val="27"/>
            <w:szCs w:val="27"/>
            <w:u w:val="single"/>
            <w:lang w:eastAsia="ru-RU"/>
          </w:rPr>
          <w:t>Время перемен</w:t>
        </w:r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»</w:t>
        </w:r>
      </w:hyperlink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(тема изменений, открытий, вызовов, стоящих перед человеком и человечеством).</w:t>
      </w:r>
    </w:p>
    <w:p w:rsidR="00B34596" w:rsidRPr="00B34596" w:rsidRDefault="00B34596" w:rsidP="00B34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10" w:history="1"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«</w:t>
        </w:r>
        <w:r w:rsidRPr="00B34596">
          <w:rPr>
            <w:rFonts w:ascii="Times New Roman" w:eastAsia="Times New Roman" w:hAnsi="Times New Roman" w:cs="Times New Roman"/>
            <w:b/>
            <w:bCs/>
            <w:color w:val="A62425"/>
            <w:sz w:val="27"/>
            <w:szCs w:val="27"/>
            <w:u w:val="single"/>
            <w:lang w:eastAsia="ru-RU"/>
          </w:rPr>
          <w:t>Разговор с собой</w:t>
        </w:r>
        <w:r w:rsidRPr="00B34596">
          <w:rPr>
            <w:rFonts w:ascii="Times New Roman" w:eastAsia="Times New Roman" w:hAnsi="Times New Roman" w:cs="Times New Roman"/>
            <w:color w:val="A62425"/>
            <w:sz w:val="27"/>
            <w:szCs w:val="27"/>
            <w:u w:val="single"/>
            <w:lang w:eastAsia="ru-RU"/>
          </w:rPr>
          <w:t>»</w:t>
        </w:r>
      </w:hyperlink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B34596" w:rsidRPr="00B34596" w:rsidRDefault="00B34596" w:rsidP="00B3459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</w:pPr>
      <w:r w:rsidRPr="00B34596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Итоговое сочинение — является допуском к </w:t>
      </w:r>
      <w:hyperlink r:id="rId11" w:history="1">
        <w:r w:rsidRPr="00B34596">
          <w:rPr>
            <w:rFonts w:ascii="Times New Roman" w:eastAsia="Times New Roman" w:hAnsi="Times New Roman" w:cs="Times New Roman"/>
            <w:i/>
            <w:iCs/>
            <w:color w:val="A62425"/>
            <w:sz w:val="27"/>
            <w:szCs w:val="27"/>
            <w:u w:val="single"/>
            <w:lang w:eastAsia="ru-RU"/>
          </w:rPr>
          <w:t>ЕГЭ</w:t>
        </w:r>
      </w:hyperlink>
      <w:r w:rsidRPr="00B34596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.</w:t>
      </w:r>
    </w:p>
    <w:p w:rsidR="00B34596" w:rsidRPr="00B34596" w:rsidRDefault="00B34596" w:rsidP="00B34596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декабре 2020 года сочинение предстоит писать всем 11-классники. В рамках названных направлений </w:t>
      </w:r>
      <w:proofErr w:type="spellStart"/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Рособрнадзор</w:t>
      </w:r>
      <w:proofErr w:type="spellEnd"/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разработает и предложит конкретные темы, которые станут известны за 15 минут до начала испытания. Сочинения будут оцениваться в формате «зачет» </w:t>
      </w:r>
      <w:proofErr w:type="gramStart"/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-«</w:t>
      </w:r>
      <w:proofErr w:type="gramEnd"/>
      <w:r w:rsidRPr="00B3459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незачет».</w:t>
      </w:r>
    </w:p>
    <w:p w:rsidR="003E74FE" w:rsidRDefault="00464ED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46345" cy="1699260"/>
            <wp:effectExtent l="0" t="0" r="1905" b="0"/>
            <wp:wrapSquare wrapText="bothSides"/>
            <wp:docPr id="1" name="Рисунок 1" descr="Смешные перлы из школьных сочинений (2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ные перлы из школьных сочинений (23 фото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E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D60"/>
    <w:multiLevelType w:val="multilevel"/>
    <w:tmpl w:val="D63C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CD"/>
    <w:rsid w:val="003E74FE"/>
    <w:rsid w:val="00464ED2"/>
    <w:rsid w:val="00620ECD"/>
    <w:rsid w:val="00B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128">
              <w:blockQuote w:val="1"/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072">
              <w:blockQuote w:val="1"/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aiapora.ru/sochinenie/mezhdu-proshlym-i-budushhim-portret-moego-pokoleni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naiapora.ru/sochinenie/ya-i-drugie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naiapora.ru/sochinenie/zabveniyu-ne-podlezhit" TargetMode="External"/><Relationship Id="rId11" Type="http://schemas.openxmlformats.org/officeDocument/2006/relationships/hyperlink" Target="https://shkolnaiapora.ru/e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kolnaiapora.ru/sochinenie/razgovor-s-sobo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naiapora.ru/sochinenie/vremya-pere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Н.. Когут</dc:creator>
  <cp:keywords/>
  <dc:description/>
  <cp:lastModifiedBy>Татьяна Н.. Когут</cp:lastModifiedBy>
  <cp:revision>3</cp:revision>
  <dcterms:created xsi:type="dcterms:W3CDTF">2020-10-01T08:36:00Z</dcterms:created>
  <dcterms:modified xsi:type="dcterms:W3CDTF">2020-10-01T08:42:00Z</dcterms:modified>
</cp:coreProperties>
</file>