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E0" w:rsidRDefault="00352CE0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2CE0" w:rsidRDefault="00352CE0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CE0" w:rsidRPr="005D3A4A" w:rsidTr="00B80AF6">
        <w:tc>
          <w:tcPr>
            <w:tcW w:w="4785" w:type="dxa"/>
          </w:tcPr>
          <w:p w:rsidR="00352CE0" w:rsidRPr="005D3A4A" w:rsidRDefault="00352CE0" w:rsidP="00B80A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D3A4A">
              <w:rPr>
                <w:rFonts w:ascii="Times New Roman" w:hAnsi="Times New Roman"/>
                <w:sz w:val="24"/>
                <w:szCs w:val="24"/>
              </w:rPr>
              <w:t xml:space="preserve">           Принято на Управляющем совете</w:t>
            </w:r>
          </w:p>
          <w:p w:rsidR="00352CE0" w:rsidRPr="005D3A4A" w:rsidRDefault="00797C90" w:rsidP="00797C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19 от 26.03.</w:t>
            </w:r>
            <w:r w:rsidR="00352CE0" w:rsidRPr="005D3A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5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CE0" w:rsidRPr="005D3A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52CE0" w:rsidRPr="005D3A4A" w:rsidRDefault="00352CE0" w:rsidP="00B80A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4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52CE0" w:rsidRPr="005D3A4A" w:rsidRDefault="00352CE0" w:rsidP="00B80A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4A">
              <w:rPr>
                <w:rFonts w:ascii="Times New Roman" w:hAnsi="Times New Roman"/>
                <w:sz w:val="24"/>
                <w:szCs w:val="24"/>
              </w:rPr>
              <w:t>Директор _________ Д.А. Ефимов</w:t>
            </w:r>
          </w:p>
          <w:p w:rsidR="00352CE0" w:rsidRPr="005D3A4A" w:rsidRDefault="00797C90" w:rsidP="00B80A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13.04.2015 г.</w:t>
            </w:r>
          </w:p>
          <w:p w:rsidR="00352CE0" w:rsidRPr="005D3A4A" w:rsidRDefault="00352CE0" w:rsidP="00B80AF6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52CE0" w:rsidRPr="005D3A4A" w:rsidRDefault="00352CE0" w:rsidP="00B80A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CE0" w:rsidRPr="005D3A4A" w:rsidRDefault="00352CE0" w:rsidP="00B80AF6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CE0" w:rsidRDefault="00352CE0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25E3" w:rsidRDefault="007825E3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25E3">
        <w:rPr>
          <w:b/>
          <w:sz w:val="28"/>
          <w:szCs w:val="28"/>
        </w:rPr>
        <w:t>Положение</w:t>
      </w:r>
    </w:p>
    <w:p w:rsidR="00F86362" w:rsidRDefault="007825E3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25E3">
        <w:rPr>
          <w:b/>
          <w:sz w:val="28"/>
          <w:szCs w:val="28"/>
        </w:rPr>
        <w:t xml:space="preserve"> о порядке рассмотрения обращений </w:t>
      </w:r>
      <w:r>
        <w:rPr>
          <w:b/>
          <w:sz w:val="28"/>
          <w:szCs w:val="28"/>
        </w:rPr>
        <w:t>обучающихся и их родителей</w:t>
      </w:r>
      <w:r w:rsidR="00F86362">
        <w:rPr>
          <w:b/>
          <w:sz w:val="28"/>
          <w:szCs w:val="28"/>
        </w:rPr>
        <w:t xml:space="preserve">  </w:t>
      </w:r>
    </w:p>
    <w:p w:rsidR="007825E3" w:rsidRDefault="00F86362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(законных представителей)</w:t>
      </w:r>
      <w:r w:rsidR="007825E3">
        <w:rPr>
          <w:b/>
          <w:sz w:val="28"/>
          <w:szCs w:val="28"/>
        </w:rPr>
        <w:t xml:space="preserve"> </w:t>
      </w:r>
    </w:p>
    <w:p w:rsidR="007825E3" w:rsidRDefault="007825E3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825E3">
        <w:rPr>
          <w:sz w:val="28"/>
          <w:szCs w:val="28"/>
        </w:rPr>
        <w:t xml:space="preserve"> </w:t>
      </w:r>
      <w:r w:rsidRPr="007825E3">
        <w:rPr>
          <w:b/>
          <w:sz w:val="28"/>
          <w:szCs w:val="28"/>
        </w:rPr>
        <w:t>ГБОУ РК «Карельский кадетский корпус имени Александра Невского»</w:t>
      </w:r>
    </w:p>
    <w:p w:rsidR="007825E3" w:rsidRPr="007825E3" w:rsidRDefault="007825E3" w:rsidP="007825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t> </w:t>
      </w:r>
      <w:r>
        <w:rPr>
          <w:b/>
          <w:sz w:val="28"/>
          <w:szCs w:val="28"/>
        </w:rPr>
        <w:t>1. Общие положения</w:t>
      </w:r>
    </w:p>
    <w:p w:rsidR="007825E3" w:rsidRPr="00F86362" w:rsidRDefault="007825E3" w:rsidP="00F863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на основе Федерального закона от 02.05.2006 № 59-ФЗ "О порядке рассмотрения обращений граждан Российской Федерации", Федерального закона от 29.12.2012 г</w:t>
      </w:r>
      <w:r w:rsidR="00F86362">
        <w:rPr>
          <w:sz w:val="28"/>
          <w:szCs w:val="28"/>
        </w:rPr>
        <w:t>.</w:t>
      </w:r>
      <w:r>
        <w:rPr>
          <w:sz w:val="28"/>
          <w:szCs w:val="28"/>
        </w:rPr>
        <w:t xml:space="preserve"> № 273-ФЗ «Об образовании в Российской Федерации» с целью удовлетворения запросов участников образовательного процесса, граждан, проживающих на территории </w:t>
      </w:r>
      <w:r w:rsidR="00F86362">
        <w:rPr>
          <w:sz w:val="28"/>
          <w:szCs w:val="28"/>
        </w:rPr>
        <w:t>г. Петрозаводска</w:t>
      </w:r>
      <w:r>
        <w:rPr>
          <w:sz w:val="28"/>
          <w:szCs w:val="28"/>
        </w:rPr>
        <w:t xml:space="preserve"> и других граждан, чьи интересы могут представляться</w:t>
      </w:r>
      <w:r w:rsidR="00F86362" w:rsidRPr="00F86362">
        <w:rPr>
          <w:b/>
          <w:sz w:val="28"/>
          <w:szCs w:val="28"/>
        </w:rPr>
        <w:t xml:space="preserve"> </w:t>
      </w:r>
      <w:r w:rsidR="00F86362" w:rsidRPr="00F86362">
        <w:rPr>
          <w:sz w:val="28"/>
          <w:szCs w:val="28"/>
        </w:rPr>
        <w:t>ГБОУ РК «Карельский кадетский корпус имени Александра Невского»</w:t>
      </w:r>
      <w:r>
        <w:rPr>
          <w:sz w:val="28"/>
          <w:szCs w:val="28"/>
        </w:rPr>
        <w:t>.</w:t>
      </w:r>
      <w:proofErr w:type="gramEnd"/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1.2. Настоящим Положением регулируются правоотношения, связанные с реализацией участником образовательного процесса, гражданином права на обращение в администрацию учреждения, а также устанавливается порядок рассмотрения обращений.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законами, законами Республики </w:t>
      </w:r>
      <w:r w:rsidR="00B44B40">
        <w:rPr>
          <w:sz w:val="28"/>
          <w:szCs w:val="28"/>
        </w:rPr>
        <w:t>Карелия</w:t>
      </w:r>
      <w:r>
        <w:rPr>
          <w:sz w:val="28"/>
          <w:szCs w:val="28"/>
        </w:rPr>
        <w:t xml:space="preserve">, муниципальными нормативными актами. 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2. Право участника образовательного процесса, гражданина на обращение</w:t>
      </w:r>
    </w:p>
    <w:p w:rsidR="007825E3" w:rsidRPr="00B17443" w:rsidRDefault="007825E3" w:rsidP="007825E3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sz w:val="28"/>
          <w:szCs w:val="28"/>
        </w:rPr>
        <w:t> 2.1. Участники образовательного процесса, граждане имеют право обращаться лично, а также направлять индивидуальные и коллективные обращения должностным лицам учреждения</w:t>
      </w:r>
      <w:r w:rsidRPr="00B17443">
        <w:rPr>
          <w:color w:val="FF0000"/>
          <w:sz w:val="28"/>
          <w:szCs w:val="28"/>
        </w:rPr>
        <w:t>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2.2. Участники образовательного процесса, граждане реализуют право на обращение свободно и добровольно. Осуществление участниками образовательного процесса, гражданами права на обращение не должно нарушать права и свободы других лиц. 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2.3. Рассмотрение обращений граждан осуществляется бесплатно.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3. Основные термины, используемые в Положении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3.1. Для упорядочивания работы учреждения настоящим положением устанавливается следующая терминология: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обращение</w:t>
      </w:r>
      <w:r>
        <w:rPr>
          <w:sz w:val="28"/>
          <w:szCs w:val="28"/>
        </w:rPr>
        <w:t xml:space="preserve"> - направленное должностному лицу письменные предложение, заявление или жалоба;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предложение</w:t>
      </w:r>
      <w:r>
        <w:rPr>
          <w:sz w:val="28"/>
          <w:szCs w:val="28"/>
        </w:rPr>
        <w:t xml:space="preserve"> - рекомендация по совершенствованию локальных нормативных актов, развитию общественных отношений, улучшению всех сфер деятельности учреждения и организации работы;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заявление</w:t>
      </w:r>
      <w:r>
        <w:rPr>
          <w:sz w:val="28"/>
          <w:szCs w:val="28"/>
        </w:rPr>
        <w:t xml:space="preserve"> - просьба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rPr>
          <w:sz w:val="28"/>
          <w:szCs w:val="28"/>
        </w:rPr>
        <w:lastRenderedPageBreak/>
        <w:t>законов и иных нормативных правовых актов, недостатках в работе должностных лиц, либо критика деятельности указанных должностных лиц;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жалоба</w:t>
      </w:r>
      <w:r>
        <w:rPr>
          <w:sz w:val="28"/>
          <w:szCs w:val="28"/>
        </w:rPr>
        <w:t xml:space="preserve"> - просьба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заявитель</w:t>
      </w:r>
      <w:r>
        <w:rPr>
          <w:sz w:val="28"/>
          <w:szCs w:val="28"/>
        </w:rPr>
        <w:t xml:space="preserve"> - участник образовательного процесса, гражданин;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– сотрудник учреждения, осуществляющий свою деятельность на основе должностных инструкций и иных нормативных актов.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4. Права заявителя при рассмотрении обращения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4.1. При рассмотрении обращения должностным лицом заявитель имеет право: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-представлять дополнительные документы и материалы либо обращаться с просьбой об их истребовании; 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-получать письменный ответ по существу поставленных в обращении вопросов;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-обращаться с заявлением о прекращении рассмотрения обращения.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5. Рассмотрение обращения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5.1. Требования к письменному обращению: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-заявитель в своем письменном обращении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отчество, излагает суть предложения, заявления или жалобы, ставит личную подпись и дату.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16848" w:rsidRDefault="007825E3" w:rsidP="008168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 </w:t>
      </w:r>
      <w:r w:rsidRPr="00816848">
        <w:rPr>
          <w:rFonts w:ascii="Times New Roman" w:hAnsi="Times New Roman" w:cs="Times New Roman"/>
          <w:sz w:val="28"/>
          <w:szCs w:val="28"/>
        </w:rPr>
        <w:t xml:space="preserve">5.2. </w:t>
      </w:r>
      <w:r w:rsidR="00816848" w:rsidRPr="0081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подлежит обязательной регистрации в течение трех дней с момента поступления в </w:t>
      </w:r>
      <w:r w:rsidR="00816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16848" w:rsidRPr="00816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5E3" w:rsidRPr="00816848" w:rsidRDefault="007825E3" w:rsidP="008168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48">
        <w:rPr>
          <w:rFonts w:ascii="Times New Roman" w:hAnsi="Times New Roman" w:cs="Times New Roman"/>
          <w:sz w:val="28"/>
          <w:szCs w:val="28"/>
        </w:rPr>
        <w:t xml:space="preserve">5.3. Письменное обращение, содержащее вопросы, решение которых не входит в компетенцию должностного лица, возвращается заявителю с уведомлением о том, в чью компетенцию входит решение данного вопроса. </w:t>
      </w:r>
    </w:p>
    <w:p w:rsidR="007825E3" w:rsidRDefault="007825E3" w:rsidP="008168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 Должностное лицо учреждения: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5.4.1.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5.4.2. запрашивает необходимые для рассмотрения обращения документы и материалы;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5.4.3. принимает меры, направленные на восстановление или защиту нарушенных прав, свобод и законных интересов заявителя;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5.4.4. дает письменный ответ по существу поставленных в обращении вопросов, за исключением случаев, когда заявитель этого не требует;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5.4.5. уведомляет заявителя о необходимости его обращения к иному должностному лицу в чью компетенцию входит рассмотрение обращения заявителя.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5.5. Должностное лицо обязано по возможности оперативно дать мотивированный ответ заявителю. Максимальный срок рассмотрения обращения - 30 дней со дня регистрации обращения. 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5.6. Письменный ответ на обращение подписывается директором учреждения или уполномоченным на то лицом и вручается заявителю.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 5.7. При невозможности личного контакта с заявителем, ответ на обращение направляется по почтовому адресу, указанному в обращении.</w:t>
      </w:r>
    </w:p>
    <w:p w:rsidR="007825E3" w:rsidRDefault="00B44B40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5.8. В с</w:t>
      </w:r>
      <w:r w:rsidR="00122522">
        <w:rPr>
          <w:sz w:val="28"/>
          <w:szCs w:val="28"/>
        </w:rPr>
        <w:t>лучае</w:t>
      </w:r>
      <w:r w:rsidR="007825E3">
        <w:rPr>
          <w:sz w:val="28"/>
          <w:szCs w:val="28"/>
        </w:rPr>
        <w:t xml:space="preserve"> если в</w:t>
      </w:r>
      <w:r w:rsidR="00122522">
        <w:rPr>
          <w:sz w:val="28"/>
          <w:szCs w:val="28"/>
        </w:rPr>
        <w:t xml:space="preserve"> письменном обращении не указана</w:t>
      </w:r>
      <w:r w:rsidR="007825E3">
        <w:rPr>
          <w:sz w:val="28"/>
          <w:szCs w:val="28"/>
        </w:rPr>
        <w:t xml:space="preserve"> фамилия заявителя, направившего обращение,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5.9. </w:t>
      </w:r>
      <w:proofErr w:type="gramStart"/>
      <w:r>
        <w:rPr>
          <w:sz w:val="28"/>
          <w:szCs w:val="28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членов его семьи, сотрудников учреждения и членов их семей, имуществу и безопасности школы,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  <w:proofErr w:type="gramEnd"/>
    </w:p>
    <w:p w:rsidR="007825E3" w:rsidRDefault="00122522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5.10. В случае</w:t>
      </w:r>
      <w:r w:rsidR="007825E3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имя поддаётся прочтению.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5.11. </w:t>
      </w:r>
      <w:proofErr w:type="gramStart"/>
      <w:r>
        <w:rPr>
          <w:sz w:val="28"/>
          <w:szCs w:val="28"/>
        </w:rPr>
        <w:t xml:space="preserve">В случае если в письменном обращении заявителя содержится вопрос, на который ему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взаимоотношений с заявителем по данному вопросу.  </w:t>
      </w:r>
      <w:proofErr w:type="gramEnd"/>
    </w:p>
    <w:p w:rsidR="007825E3" w:rsidRPr="006C58DE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5.12. </w:t>
      </w:r>
      <w:r w:rsidRPr="006C58DE">
        <w:rPr>
          <w:sz w:val="28"/>
          <w:szCs w:val="28"/>
        </w:rPr>
        <w:t xml:space="preserve">Личный прием заявителей администрацией учреждения производится в </w:t>
      </w:r>
      <w:proofErr w:type="gramStart"/>
      <w:r w:rsidRPr="006C58DE">
        <w:rPr>
          <w:sz w:val="28"/>
          <w:szCs w:val="28"/>
        </w:rPr>
        <w:t>соответствии</w:t>
      </w:r>
      <w:proofErr w:type="gramEnd"/>
      <w:r w:rsidRPr="006C58DE">
        <w:rPr>
          <w:sz w:val="28"/>
          <w:szCs w:val="28"/>
        </w:rPr>
        <w:t xml:space="preserve"> с графиком </w:t>
      </w:r>
      <w:r w:rsidR="006C58DE" w:rsidRPr="006C58DE">
        <w:rPr>
          <w:sz w:val="28"/>
          <w:szCs w:val="28"/>
        </w:rPr>
        <w:t xml:space="preserve">работы учреждения размещенном на официальном сайте учреждения и информационном </w:t>
      </w:r>
      <w:r w:rsidRPr="006C58DE">
        <w:rPr>
          <w:sz w:val="28"/>
          <w:szCs w:val="28"/>
        </w:rPr>
        <w:t>стенде.</w:t>
      </w:r>
    </w:p>
    <w:p w:rsidR="007825E3" w:rsidRDefault="00122522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5.13. В случае</w:t>
      </w:r>
      <w:r w:rsidR="007825E3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заявителю предлагается обратиться с письменным обращением.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5.14.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5.15.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6. Ответственность сторон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6.1. Должностные лица учреждения несут ответственность за своевременное и качественное рассмотрение обращений заявителей в порядке и формах, определённых действующим законодательством.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6.2. Заявители несут ответственность за достоверность информации, изложенной в обращении в порядке и формах, определённых действующим законодательством.</w:t>
      </w:r>
    </w:p>
    <w:p w:rsidR="007825E3" w:rsidRDefault="007825E3" w:rsidP="007825E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6.3. Иные правоотношения, не урегулированные настоящим Положением, регламентируются действующим законодательством, локальными актами учреждения.</w:t>
      </w:r>
    </w:p>
    <w:p w:rsidR="005B6006" w:rsidRDefault="00A63FDA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5" o:title="ЭЦП"/>
          </v:shape>
        </w:pict>
      </w:r>
    </w:p>
    <w:sectPr w:rsidR="005B6006" w:rsidSect="007825E3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5E3"/>
    <w:rsid w:val="00033B20"/>
    <w:rsid w:val="00122522"/>
    <w:rsid w:val="002B033C"/>
    <w:rsid w:val="00352CE0"/>
    <w:rsid w:val="00380DFB"/>
    <w:rsid w:val="005B6006"/>
    <w:rsid w:val="006C58DE"/>
    <w:rsid w:val="007825E3"/>
    <w:rsid w:val="00797C90"/>
    <w:rsid w:val="00816848"/>
    <w:rsid w:val="00A15DA8"/>
    <w:rsid w:val="00A63FDA"/>
    <w:rsid w:val="00B17443"/>
    <w:rsid w:val="00B44B40"/>
    <w:rsid w:val="00C56A65"/>
    <w:rsid w:val="00D46829"/>
    <w:rsid w:val="00ED24C3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16848"/>
    <w:rPr>
      <w:color w:val="0000FF"/>
      <w:u w:val="single"/>
    </w:rPr>
  </w:style>
  <w:style w:type="paragraph" w:styleId="a6">
    <w:name w:val="No Spacing"/>
    <w:uiPriority w:val="1"/>
    <w:qFormat/>
    <w:rsid w:val="00352C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0KN6qJeQ4RYYWmwqVzyx7CBhob5mZkj7G4Pyo9bctgI=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AshJnL67raHTAWM1wvZoMg4uXb6UuHYCgMPi4m5RZ+k=</DigestValue>
    </Reference>
  </SignedInfo>
  <SignatureValue>UotWfC3E3MqLEk3gch8F7h0hU1uJQVWndDR4sCwKXgrO/NIcMo6eRRwz67XRmYZf
hLGUhQKlM1EQkIjBPUoesg==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YRnwzDmzLqJnRrVrAYzJsYX6/As=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settings.xml?ContentType=application/vnd.openxmlformats-officedocument.wordprocessingml.settings+xml">
        <DigestMethod Algorithm="http://www.w3.org/2000/09/xmldsig#sha1"/>
        <DigestValue>o1dsboz3r25r0Sdc67Rwp7RAutQ=</DigestValue>
      </Reference>
      <Reference URI="/word/styles.xml?ContentType=application/vnd.openxmlformats-officedocument.wordprocessingml.styles+xml">
        <DigestMethod Algorithm="http://www.w3.org/2000/09/xmldsig#sha1"/>
        <DigestValue>MelZlmaBZByqljVHB1gZDb79vpU=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sf6VUG8ALYrSs9IbuTcOSO93874=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2022-11-03T16:06:18Z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</dc:creator>
  <cp:keywords/>
  <dc:description/>
  <cp:lastModifiedBy>Роман</cp:lastModifiedBy>
  <cp:revision>12</cp:revision>
  <dcterms:created xsi:type="dcterms:W3CDTF">2015-04-02T08:13:00Z</dcterms:created>
  <dcterms:modified xsi:type="dcterms:W3CDTF">2022-11-03T16:06:00Z</dcterms:modified>
</cp:coreProperties>
</file>