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63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РК 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«Карельский кадетский корпус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Невского»</w:t>
      </w:r>
    </w:p>
    <w:p w:rsidR="000970D4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Ефимов Д. А.</w:t>
      </w:r>
    </w:p>
    <w:p w:rsidR="000970D4" w:rsidRPr="00181B63" w:rsidRDefault="000970D4" w:rsidP="00181B63">
      <w:pPr>
        <w:spacing w:after="0" w:line="240" w:lineRule="auto"/>
        <w:ind w:left="28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«__»_____________ 2023 г.</w:t>
      </w:r>
    </w:p>
    <w:p w:rsidR="000970D4" w:rsidRDefault="000970D4" w:rsidP="00181B63">
      <w:pPr>
        <w:spacing w:after="0" w:line="240" w:lineRule="auto"/>
        <w:ind w:left="28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A92" w:rsidRPr="006A1326" w:rsidRDefault="00181B63" w:rsidP="00181B63">
      <w:pPr>
        <w:spacing w:after="0" w:line="240" w:lineRule="auto"/>
        <w:ind w:left="28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D3B8A"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лан-график </w:t>
      </w:r>
    </w:p>
    <w:p w:rsidR="00AD6A92" w:rsidRPr="006A1326" w:rsidRDefault="00ED3B8A" w:rsidP="00181B63">
      <w:pPr>
        <w:spacing w:after="0" w:line="240" w:lineRule="auto"/>
        <w:ind w:left="490" w:right="-4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bookmarkStart w:id="0" w:name="_Hlk129194121"/>
      <w:r w:rsidRPr="006A132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введения федеральных основных общеобразовательных программ </w:t>
      </w:r>
      <w:bookmarkEnd w:id="0"/>
      <w:r w:rsidR="007E2E01" w:rsidRPr="006A1326">
        <w:rPr>
          <w:rFonts w:ascii="Times New Roman" w:eastAsia="Times New Roman" w:hAnsi="Times New Roman" w:cs="Times New Roman"/>
          <w:b/>
          <w:sz w:val="24"/>
          <w:szCs w:val="24"/>
        </w:rPr>
        <w:t>в учреждении в 2023 г.</w:t>
      </w:r>
    </w:p>
    <w:p w:rsidR="00AD6A92" w:rsidRPr="00181B63" w:rsidRDefault="00ED3B8A" w:rsidP="00181B63">
      <w:pPr>
        <w:spacing w:after="0" w:line="240" w:lineRule="auto"/>
        <w:ind w:left="347"/>
        <w:jc w:val="center"/>
        <w:rPr>
          <w:rFonts w:ascii="Times New Roman" w:hAnsi="Times New Roman" w:cs="Times New Roman"/>
          <w:sz w:val="24"/>
          <w:szCs w:val="24"/>
        </w:rPr>
      </w:pPr>
      <w:r w:rsidRPr="0018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29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3532"/>
        <w:gridCol w:w="2127"/>
        <w:gridCol w:w="4111"/>
        <w:gridCol w:w="4820"/>
      </w:tblGrid>
      <w:tr w:rsidR="00AD6A92" w:rsidRPr="00181B63" w:rsidTr="00031397">
        <w:trPr>
          <w:trHeight w:val="6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D6A92" w:rsidRPr="00181B63" w:rsidRDefault="00ED3B8A" w:rsidP="0018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E5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181B63">
            <w:pPr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AD6A92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92" w:rsidRPr="00181B63" w:rsidRDefault="00ED3B8A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I. Организационно-управленческое обеспечение </w:t>
            </w:r>
            <w:r w:rsidR="00E504FC" w:rsidRPr="00E5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федеральных основных общеобразовательных программ (далее –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  <w:r w:rsidR="00E504FC" w:rsidRPr="00E5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732A8" w:rsidRPr="00181B63" w:rsidTr="008E134C">
        <w:trPr>
          <w:trHeight w:val="6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по организационном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 и методическому сопровождению введения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 СОО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март-август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СОО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A8" w:rsidRPr="00181B63" w:rsidTr="00031397">
        <w:trPr>
          <w:trHeight w:val="24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ED3B8A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31397" w:rsidRPr="00ED3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амодиагностики готовности к введению </w:t>
            </w:r>
            <w:r w:rsidR="00D93268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2A8" w:rsidRPr="00181B63" w:rsidRDefault="004732A8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</w:p>
          <w:p w:rsidR="004732A8" w:rsidRPr="00181B63" w:rsidRDefault="00D93268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выявлены дефициты </w:t>
            </w:r>
          </w:p>
        </w:tc>
      </w:tr>
      <w:tr w:rsidR="004732A8" w:rsidRPr="00181B63" w:rsidTr="00031397">
        <w:trPr>
          <w:trHeight w:val="219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1" w:rsidRDefault="004732A8" w:rsidP="007E2E01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7E2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в совещаниях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спорта Республики Карелия</w:t>
            </w:r>
          </w:p>
          <w:p w:rsidR="004732A8" w:rsidRPr="00ED3B8A" w:rsidRDefault="004732A8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введения </w:t>
            </w:r>
            <w:r w:rsidR="00D93268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ED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введения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A8" w:rsidRPr="00181B63" w:rsidTr="00031397">
        <w:trPr>
          <w:trHeight w:val="1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7E2E01" w:rsidP="0047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32A8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32A8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ED3B8A" w:rsidRDefault="007E2E01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="00D93268">
              <w:rPr>
                <w:rFonts w:ascii="Times New Roman" w:hAnsi="Times New Roman" w:cs="Times New Roman"/>
                <w:sz w:val="24"/>
                <w:szCs w:val="24"/>
              </w:rPr>
              <w:t>онтроля готовности к введению Ф</w:t>
            </w:r>
            <w:bookmarkStart w:id="1" w:name="_GoBack"/>
            <w:bookmarkEnd w:id="1"/>
            <w:r w:rsidR="004732A8" w:rsidRPr="00ED3B8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4732A8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4732A8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1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7E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контроль готовности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введению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2A8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A8" w:rsidRPr="00181B63" w:rsidRDefault="004732A8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 Нормативное обеспечение введения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</w:p>
        </w:tc>
      </w:tr>
      <w:tr w:rsidR="00031397" w:rsidRPr="00181B63" w:rsidTr="00031397">
        <w:trPr>
          <w:trHeight w:val="2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7E2E01" w:rsidP="007E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9276FD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дефицитов при о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условий реализации Ф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ОП в соответствии с требованиями к материально-техническому обеспечению образовательного процесса</w:t>
            </w:r>
            <w:r w:rsidRPr="0018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способов их ликвидации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031397" w:rsidRPr="00181B63" w:rsidRDefault="00031397" w:rsidP="00E504FC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4FC"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 директор;</w:t>
            </w:r>
          </w:p>
          <w:p w:rsidR="007E2E01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УВР;</w:t>
            </w:r>
          </w:p>
          <w:p w:rsidR="007E2E01" w:rsidRPr="004732A8" w:rsidRDefault="007E2E01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Б., заместитель директора по профильной работе.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D3B8A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реализован комплекс мероприятий по обеспечению условий </w:t>
            </w:r>
          </w:p>
          <w:p w:rsidR="00031397" w:rsidRPr="00181B63" w:rsidRDefault="00031397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397" w:rsidRPr="00181B63" w:rsidRDefault="00031397" w:rsidP="00E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397" w:rsidRPr="00181B63" w:rsidTr="004732A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III. Методическое обеспечение введения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</w:p>
        </w:tc>
      </w:tr>
      <w:tr w:rsidR="00031397" w:rsidRPr="00181B63" w:rsidTr="00031397">
        <w:trPr>
          <w:trHeight w:val="14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(организация) работы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МО и ТГ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  <w:p w:rsidR="00031397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  <w:p w:rsidR="007E2E01" w:rsidRPr="00181B63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и ТГ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397" w:rsidRPr="00181B63" w:rsidRDefault="00031397" w:rsidP="00213B8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оказана адресная помощь педагогическим работникам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20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7E2E01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актуальным вопросам введения Ф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и других образовательных событий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031397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март-август </w:t>
            </w:r>
          </w:p>
          <w:p w:rsidR="00031397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1" w:rsidRPr="007E2E01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01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  <w:p w:rsidR="00031397" w:rsidRPr="00181B63" w:rsidRDefault="007E2E01" w:rsidP="007E2E01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01">
              <w:rPr>
                <w:rFonts w:ascii="Times New Roman" w:hAnsi="Times New Roman" w:cs="Times New Roman"/>
                <w:sz w:val="24"/>
                <w:szCs w:val="24"/>
              </w:rPr>
              <w:t>Руководители МО и ТГ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7E2E0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</w:t>
            </w:r>
            <w:r w:rsidR="007E2E0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обсуждения общих проблемных вопросов, возможность включения в процесс профессионального общения каждого учителя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16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031397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</w:t>
            </w:r>
            <w:proofErr w:type="gramStart"/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оответствующих требованиям ФОП </w:t>
            </w:r>
          </w:p>
          <w:p w:rsidR="006A1326" w:rsidRDefault="006A1326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26" w:rsidRDefault="006A1326" w:rsidP="00213B8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26" w:rsidRPr="00181B63" w:rsidRDefault="006A1326" w:rsidP="00213B81">
            <w:pPr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31397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4FC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213B81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IV. Кадровое обеспечение введения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</w:p>
        </w:tc>
      </w:tr>
      <w:tr w:rsidR="00031397" w:rsidRPr="00181B63" w:rsidTr="00031397">
        <w:tblPrEx>
          <w:tblCellMar>
            <w:top w:w="53" w:type="dxa"/>
          </w:tblCellMar>
        </w:tblPrEx>
        <w:trPr>
          <w:trHeight w:val="8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397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1397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031397" w:rsidP="009276FD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6A1326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E504FC" w:rsidRDefault="00E504FC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Default="006A1326" w:rsidP="00E504FC">
            <w:pPr>
              <w:jc w:val="center"/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97" w:rsidRPr="00181B63" w:rsidRDefault="006A1326" w:rsidP="000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соответствуют требованиям ФГОС ООО и СОО и способны качественно реализовывать </w:t>
            </w:r>
            <w:r w:rsidR="00D93268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397" w:rsidRPr="00181B63" w:rsidTr="00213B81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97" w:rsidRPr="00181B63" w:rsidRDefault="00031397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V. Мониторинг готовности регионов к введению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</w:p>
        </w:tc>
      </w:tr>
      <w:tr w:rsidR="00ED3B8A" w:rsidRPr="00181B63" w:rsidTr="00031397">
        <w:tblPrEx>
          <w:tblCellMar>
            <w:top w:w="53" w:type="dxa"/>
          </w:tblCellMar>
        </w:tblPrEx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6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B8A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B8A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истемы мониторинга реализации Ф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FC" w:rsidRDefault="00ED3B8A" w:rsidP="00E5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D3B8A" w:rsidRPr="00181B63" w:rsidRDefault="00E504FC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4732A8" w:rsidRDefault="006A1326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качества реализации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ED3B8A" w:rsidRPr="00181B63" w:rsidTr="00031397">
        <w:tblPrEx>
          <w:tblCellMar>
            <w:top w:w="53" w:type="dxa"/>
          </w:tblCellMar>
        </w:tblPrEx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VI. Информационное обеспечение введения </w:t>
            </w:r>
            <w:r w:rsidR="00D93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ФОП</w:t>
            </w:r>
          </w:p>
        </w:tc>
      </w:tr>
      <w:tr w:rsidR="00ED3B8A" w:rsidRPr="00181B63" w:rsidTr="00ED3B8A">
        <w:tblPrEx>
          <w:tblCellMar>
            <w:top w:w="53" w:type="dxa"/>
          </w:tblCellMar>
        </w:tblPrEx>
        <w:trPr>
          <w:trHeight w:val="2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8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B8A"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B8A" w:rsidRPr="00181B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6A1326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официального сайта учреждения 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Ф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в </w:t>
            </w:r>
            <w:r w:rsidR="006A13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6A1326" w:rsidP="00E5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 2023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4732A8" w:rsidRDefault="006A1326" w:rsidP="00E504FC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6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методическим отделом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8A" w:rsidRPr="00181B63" w:rsidRDefault="00ED3B8A" w:rsidP="00ED3B8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</w:t>
            </w:r>
            <w:r w:rsidR="00D9326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181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6A92" w:rsidRPr="00181B63" w:rsidRDefault="00ED3B8A" w:rsidP="0018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26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5" o:title="ЭЦП"/>
          </v:shape>
        </w:pict>
      </w:r>
    </w:p>
    <w:sectPr w:rsidR="00AD6A92" w:rsidRPr="00181B63" w:rsidSect="00213B81">
      <w:pgSz w:w="16838" w:h="11906" w:orient="landscape"/>
      <w:pgMar w:top="851" w:right="1138" w:bottom="284" w:left="11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2"/>
    <w:rsid w:val="00031397"/>
    <w:rsid w:val="000970D4"/>
    <w:rsid w:val="00161B2E"/>
    <w:rsid w:val="00181B63"/>
    <w:rsid w:val="00213B81"/>
    <w:rsid w:val="003E0903"/>
    <w:rsid w:val="004732A8"/>
    <w:rsid w:val="006A1326"/>
    <w:rsid w:val="007377E0"/>
    <w:rsid w:val="007757DB"/>
    <w:rsid w:val="007E2E01"/>
    <w:rsid w:val="008E134C"/>
    <w:rsid w:val="009276FD"/>
    <w:rsid w:val="00A02446"/>
    <w:rsid w:val="00AD6A92"/>
    <w:rsid w:val="00D93268"/>
    <w:rsid w:val="00E04BB3"/>
    <w:rsid w:val="00E504FC"/>
    <w:rsid w:val="00ED3B8A"/>
    <w:rsid w:val="00F93A19"/>
    <w:rsid w:val="00FC778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32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32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32A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32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32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A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32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32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32A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32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32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7J8a/w0KVSTIRfw2KsLUiMomW7YTsxU8V4bAQhItIz4=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MaGSKUCK4udcMyGJcBnjroSEwluoU3btkL5weFG5Ylk=</DigestValue>
    </Reference>
  </SignedInfo>
  <SignatureValue>e0rxnNfsn7bGZB+FfxO4X3xPAslsVxjto/yEfIc+ZtuqBRetk+J/K/IlRbO+YWoB
hL8I4zN0Uaz8b1CU+ufbBw==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s9vuzfmeTD6uihzeN8EFZ1+dLrA=</DigestValue>
      </Reference>
      <Reference URI="/word/fontTable.xml?ContentType=application/vnd.openxmlformats-officedocument.wordprocessingml.fontTable+xml">
        <DigestMethod Algorithm="http://www.w3.org/2000/09/xmldsig#sha1"/>
        <DigestValue>Kir2prdplUQoT628xNOjzNTucX4=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st6qrrFuuUl3/j36Ggko/XckGdc=</DigestValue>
      </Reference>
      <Reference URI="/word/styles.xml?ContentType=application/vnd.openxmlformats-officedocument.wordprocessingml.styles+xml">
        <DigestMethod Algorithm="http://www.w3.org/2000/09/xmldsig#sha1"/>
        <DigestValue>yqzWiLohsKSNivDI/WapkescbkQ=</DigestValue>
      </Reference>
      <Reference URI="/word/stylesWithEffects.xml?ContentType=application/vnd.ms-word.stylesWithEffects+xml">
        <DigestMethod Algorithm="http://www.w3.org/2000/09/xmldsig#sha1"/>
        <DigestValue>XAZLBz4R2Z4pemM9EvmbUKsFFMs=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2023-10-02T17:48:20Z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2023-10-02T17:48:20Z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Валентина А. Калачева</cp:lastModifiedBy>
  <cp:revision>10</cp:revision>
  <cp:lastPrinted>2023-03-15T11:24:00Z</cp:lastPrinted>
  <dcterms:created xsi:type="dcterms:W3CDTF">2023-03-09T11:04:00Z</dcterms:created>
  <dcterms:modified xsi:type="dcterms:W3CDTF">2023-10-02T08:09:00Z</dcterms:modified>
</cp:coreProperties>
</file>